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DEE79F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>ANEXO 2.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812BA30" w14:textId="77777777" w:rsidR="00B72E70" w:rsidRPr="0006061F" w:rsidRDefault="00B72E70" w:rsidP="00B72E70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SPC-001-2024</w:t>
      </w:r>
    </w:p>
    <w:p w14:paraId="017DACA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D54C3F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 legalmente constituida, tal como consta en el certificado de existencia y representación, se permite manifestar que el representante legal, los socios, su junta directiva, no están incursos en causales de inhabilidad e incompatibilidad, que impidan su participación en el proceso contractual y en la celebración del respectivo contrato y en caso de sobrevenir alguna de ellas, cederemos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 el representante legal, los socios, su junta directiva: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D6190D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Está inhabilitado para ejercer el comercio</w:t>
      </w:r>
    </w:p>
    <w:p w14:paraId="32FDE2D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Ha sido condenado a pena privativa de la libertad por cualquier delito.</w:t>
      </w:r>
    </w:p>
    <w:p w14:paraId="50F52DE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Se encuentra inmerso en investigación de carácter penal</w:t>
      </w:r>
    </w:p>
    <w:p w14:paraId="68EF975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Ha sido sancionado por faltas del ejercicio de la profesión</w:t>
      </w:r>
    </w:p>
    <w:p w14:paraId="4A8CDD6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Ha iniciado o tiene un proceso vigente judicial o extrajudicial en contra de la sociedad.</w:t>
      </w:r>
    </w:p>
    <w:p w14:paraId="1917D17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Es miembro actual de la Junta Directiva</w:t>
      </w:r>
    </w:p>
    <w:p w14:paraId="41CB18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___Es empleado de la administración de la sociedad.</w:t>
      </w:r>
    </w:p>
    <w:p w14:paraId="278032E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Es cónyuge o pariente hasta el tercer grado de consanguineidad primera civil y segunda afinidad de un miembro actual de la Junta Directiva.</w:t>
      </w:r>
    </w:p>
    <w:p w14:paraId="7C2E46A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Es cónyuge o pariente hasta el tercer grado de consanguineidad primera civil y segunda afinidad de un empleado de la administración de la sociedad.</w:t>
      </w:r>
    </w:p>
    <w:p w14:paraId="165A248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Se encuentra inmerso en procesos de reorganización económica, insolvencia y/o cualquier proceso judicial o extrajudicial que afecte la personalidad jurídica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La anterior manifestación se entiende hecha bajo la gravedad de juramento (Art. 25 de Ley 962 de </w:t>
      </w:r>
      <w:proofErr w:type="gramStart"/>
      <w:r w:rsidRPr="0006061F">
        <w:rPr>
          <w:rFonts w:ascii="Arial Narrow" w:hAnsi="Arial Narrow"/>
          <w:sz w:val="20"/>
          <w:szCs w:val="20"/>
        </w:rPr>
        <w:t>2005)*</w:t>
      </w:r>
      <w:proofErr w:type="gramEnd"/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7182FB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5EAED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</w:t>
      </w:r>
    </w:p>
    <w:p w14:paraId="50AEAA3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CÉDULA</w:t>
      </w:r>
    </w:p>
    <w:p w14:paraId="57C61D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CARGO</w:t>
      </w:r>
    </w:p>
    <w:p w14:paraId="665B70C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EMPRESA</w:t>
      </w:r>
    </w:p>
    <w:p w14:paraId="5D02DCDB" w14:textId="77777777" w:rsidR="00B72E70" w:rsidRDefault="00B72E70" w:rsidP="00B72E70">
      <w:pPr>
        <w:jc w:val="both"/>
      </w:pPr>
      <w:r w:rsidRPr="0006061F">
        <w:rPr>
          <w:rFonts w:ascii="Arial Narrow" w:hAnsi="Arial Narrow"/>
          <w:sz w:val="20"/>
          <w:szCs w:val="20"/>
        </w:rPr>
        <w:t>NI</w:t>
      </w:r>
      <w:r>
        <w:rPr>
          <w:rFonts w:ascii="Arial Narrow" w:hAnsi="Arial Narrow"/>
          <w:sz w:val="20"/>
          <w:szCs w:val="20"/>
        </w:rPr>
        <w:t>T</w:t>
      </w:r>
      <w:bookmarkEnd w:id="0"/>
    </w:p>
    <w:p w14:paraId="40668844" w14:textId="77777777" w:rsidR="00A23C42" w:rsidRDefault="00A23C42"/>
    <w:sectPr w:rsidR="00A23C42" w:rsidSect="00EF4041">
      <w:headerReference w:type="even" r:id="rId6"/>
      <w:headerReference w:type="default" r:id="rId7"/>
      <w:headerReference w:type="first" r:id="rId8"/>
      <w:pgSz w:w="11910" w:h="16840"/>
      <w:pgMar w:top="2268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AC2A6A" w14:textId="77777777" w:rsidR="00EF4041" w:rsidRDefault="00EF4041" w:rsidP="00B72E70">
      <w:r>
        <w:separator/>
      </w:r>
    </w:p>
  </w:endnote>
  <w:endnote w:type="continuationSeparator" w:id="0">
    <w:p w14:paraId="7FE3B689" w14:textId="77777777" w:rsidR="00EF4041" w:rsidRDefault="00EF4041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373A66" w14:textId="77777777" w:rsidR="00EF4041" w:rsidRDefault="00EF4041" w:rsidP="00B72E70">
      <w:r>
        <w:separator/>
      </w:r>
    </w:p>
  </w:footnote>
  <w:footnote w:type="continuationSeparator" w:id="0">
    <w:p w14:paraId="15C4DC56" w14:textId="77777777" w:rsidR="00EF4041" w:rsidRDefault="00EF4041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30CE2B" w14:textId="77777777" w:rsidR="00000000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BF762F" w14:textId="230DD54A" w:rsidR="00000000" w:rsidRPr="00F75E65" w:rsidRDefault="0000000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000000" w:rsidRPr="00F75E65" w:rsidRDefault="00000000">
    <w:pPr>
      <w:pStyle w:val="Encabezado"/>
    </w:pPr>
  </w:p>
  <w:p w14:paraId="57ECDA18" w14:textId="77777777" w:rsidR="00000000" w:rsidRPr="00F75E65" w:rsidRDefault="00000000">
    <w:pPr>
      <w:pStyle w:val="Encabezado"/>
    </w:pPr>
  </w:p>
  <w:p w14:paraId="34779E6A" w14:textId="77777777" w:rsidR="00000000" w:rsidRPr="00F75E65" w:rsidRDefault="00000000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000000" w:rsidRPr="00F75E65" w:rsidRDefault="00000000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7D91D7" w14:textId="77777777" w:rsidR="00000000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4C0870"/>
    <w:rsid w:val="008D612A"/>
    <w:rsid w:val="00A23C42"/>
    <w:rsid w:val="00B72E70"/>
    <w:rsid w:val="00EF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Gerencia INGOLTE</cp:lastModifiedBy>
  <cp:revision>1</cp:revision>
  <dcterms:created xsi:type="dcterms:W3CDTF">2024-03-12T22:53:00Z</dcterms:created>
  <dcterms:modified xsi:type="dcterms:W3CDTF">2024-03-12T22:54:00Z</dcterms:modified>
</cp:coreProperties>
</file>